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5A246D" w:rsidRDefault="00885DE5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46D">
        <w:rPr>
          <w:rFonts w:ascii="Times New Roman" w:hAnsi="Times New Roman" w:cs="Times New Roman"/>
          <w:b/>
          <w:sz w:val="28"/>
          <w:szCs w:val="28"/>
        </w:rPr>
        <w:t>Практическая работа № 5</w:t>
      </w:r>
    </w:p>
    <w:p w:rsidR="00C277C2" w:rsidRPr="005A246D" w:rsidRDefault="00900373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46D">
        <w:rPr>
          <w:rFonts w:ascii="Times New Roman" w:hAnsi="Times New Roman" w:cs="Times New Roman"/>
          <w:b/>
          <w:sz w:val="28"/>
          <w:szCs w:val="28"/>
        </w:rPr>
        <w:t>Физическая реабилитация</w:t>
      </w:r>
      <w:r w:rsidR="00885DE5" w:rsidRPr="005A246D">
        <w:rPr>
          <w:rFonts w:ascii="Times New Roman" w:hAnsi="Times New Roman" w:cs="Times New Roman"/>
          <w:b/>
          <w:sz w:val="28"/>
          <w:szCs w:val="28"/>
        </w:rPr>
        <w:t xml:space="preserve"> при </w:t>
      </w:r>
      <w:proofErr w:type="spellStart"/>
      <w:proofErr w:type="gramStart"/>
      <w:r w:rsidR="00885DE5" w:rsidRPr="005A246D">
        <w:rPr>
          <w:rFonts w:ascii="Times New Roman" w:hAnsi="Times New Roman" w:cs="Times New Roman"/>
          <w:b/>
          <w:sz w:val="28"/>
          <w:szCs w:val="28"/>
        </w:rPr>
        <w:t>церебро-васкулярной</w:t>
      </w:r>
      <w:proofErr w:type="spellEnd"/>
      <w:proofErr w:type="gramEnd"/>
      <w:r w:rsidR="00885DE5" w:rsidRPr="005A246D">
        <w:rPr>
          <w:rFonts w:ascii="Times New Roman" w:hAnsi="Times New Roman" w:cs="Times New Roman"/>
          <w:b/>
          <w:sz w:val="28"/>
          <w:szCs w:val="28"/>
        </w:rPr>
        <w:t xml:space="preserve"> патологии</w:t>
      </w:r>
    </w:p>
    <w:p w:rsidR="003E57F8" w:rsidRDefault="003E57F8" w:rsidP="00C277C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Заболевания ЦНС обусловлены различными причинами, в их числе – инфекция, атеросклероз, гипертоническая болезнь.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Поражения головного и спинного мозга нередко сопровождаются параличами и парезами. При параличе произвольные движения полностью отсутствуют. При парезе произвольные движения ослаблены и ограничены в различной степени. ЛФК является обязательным компонентом в комплексном лечении при различных заболеваниях и травмах ЦНС, стимулируя защитные и приспособительные механизмы.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ЛФК при инсультах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Инсульт – это острое нарушение мозгового кровообращения различной локализации. Различают два вида инсультов: геморрагический (1-4 %) и ишемический (96-99 %).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b/>
          <w:sz w:val="24"/>
          <w:szCs w:val="24"/>
        </w:rPr>
        <w:t xml:space="preserve">Геморрагический инсульт </w:t>
      </w:r>
      <w:r w:rsidRPr="00E41175">
        <w:rPr>
          <w:rFonts w:ascii="Times New Roman" w:hAnsi="Times New Roman" w:cs="Times New Roman"/>
          <w:sz w:val="24"/>
          <w:szCs w:val="24"/>
        </w:rPr>
        <w:t>обусловлен кровоизлиянием в мозг, возникает при гипертонической болезни, атеросклерозе сосудов головного мозга. Кровоизлияние сопровождается быстро развивающимися общемозговыми явлениями и симптомами очагового поражения мозга. Геморрагический инсульт развивается, как правило, внезапно.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b/>
          <w:sz w:val="24"/>
          <w:szCs w:val="24"/>
        </w:rPr>
        <w:t xml:space="preserve">Ишемический инсульт </w:t>
      </w:r>
      <w:r w:rsidRPr="00E41175">
        <w:rPr>
          <w:rFonts w:ascii="Times New Roman" w:hAnsi="Times New Roman" w:cs="Times New Roman"/>
          <w:sz w:val="24"/>
          <w:szCs w:val="24"/>
        </w:rPr>
        <w:t xml:space="preserve">обусловлен нарушением проходимости мозговых сосудов вследствие закупорки их атеросклеротической бляшкой, </w:t>
      </w:r>
      <w:proofErr w:type="spellStart"/>
      <w:r w:rsidRPr="00E41175">
        <w:rPr>
          <w:rFonts w:ascii="Times New Roman" w:hAnsi="Times New Roman" w:cs="Times New Roman"/>
          <w:sz w:val="24"/>
          <w:szCs w:val="24"/>
        </w:rPr>
        <w:t>эмболом</w:t>
      </w:r>
      <w:proofErr w:type="spellEnd"/>
      <w:r w:rsidRPr="00E41175">
        <w:rPr>
          <w:rFonts w:ascii="Times New Roman" w:hAnsi="Times New Roman" w:cs="Times New Roman"/>
          <w:sz w:val="24"/>
          <w:szCs w:val="24"/>
        </w:rPr>
        <w:t>, тромбом или в результате спазма сосудов мозга различной локализации. Такой инсульт может возникнуть при атеросклерозе сосудов мозга, при ослаблении сердечной деятельности, понижении АД и другим причинам. Симптомы очагового поражения нарастают постепенно.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Нарушения мозгового кровообращения при геморрагическом или ишемическом инсульте вызывают парезы или параличи центральные (спастические) на стороне, противоположной очагу поражения (гемиплегия, гемипарез), нарушения чувствительности, рефлексов.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75">
        <w:rPr>
          <w:rFonts w:ascii="Times New Roman" w:hAnsi="Times New Roman" w:cs="Times New Roman"/>
          <w:b/>
          <w:sz w:val="24"/>
          <w:szCs w:val="24"/>
        </w:rPr>
        <w:t>Задачи ЛФК: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- восстановить функцию движения;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- противодействовать образованию контрактур;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 xml:space="preserve">- содействовать снижению повышенного тонуса мышц и уменьшению выраженности </w:t>
      </w:r>
      <w:proofErr w:type="spellStart"/>
      <w:r w:rsidRPr="00E41175">
        <w:rPr>
          <w:rFonts w:ascii="Times New Roman" w:hAnsi="Times New Roman" w:cs="Times New Roman"/>
          <w:sz w:val="24"/>
          <w:szCs w:val="24"/>
        </w:rPr>
        <w:t>содружественных</w:t>
      </w:r>
      <w:proofErr w:type="spellEnd"/>
      <w:r w:rsidRPr="00E41175">
        <w:rPr>
          <w:rFonts w:ascii="Times New Roman" w:hAnsi="Times New Roman" w:cs="Times New Roman"/>
          <w:sz w:val="24"/>
          <w:szCs w:val="24"/>
        </w:rPr>
        <w:t xml:space="preserve"> движений;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- способствовать общему оздоровлению и укреплению организма.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Методика лечебной гимнастики строится с учетом клинических данных и сроков, прошедших после инсульта.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ЛФК назначают со 2-5 дня с начала заболевания после исчезновения явлений коматозного состояния.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Противопоказанием служит тяжелое общее состояние с нарушением деятельности сердца  и дыхания.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Методику применения ЛФК дифференцируют в соответствии с тремя периодами (этапами) восстановительного лечения (реабилитации).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7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41175">
        <w:rPr>
          <w:rFonts w:ascii="Times New Roman" w:hAnsi="Times New Roman" w:cs="Times New Roman"/>
          <w:b/>
          <w:sz w:val="24"/>
          <w:szCs w:val="24"/>
        </w:rPr>
        <w:t xml:space="preserve"> период – ранний восстановительный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 xml:space="preserve">Этот период длится до 2-3 мес. (острый период инсульта). 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В начале заболевания развивается полный вялый паралич, который через 1-2 недели постепенно сменяется спастическим и начинают формироваться контрактуры в сгибателях руки и разгибателях ноги.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lastRenderedPageBreak/>
        <w:t>Процесс восстановления движений начинается через несколько дней после инсульта и длится месяцы и годы. Движения в ноге восстанавливаются быстрее, чем в руке.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В первые дни после инсульта применяют лечение положением, пассивные движения.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Лечение положением необходимо для предупреждения развития спастических контрактур или устранения, уменьшения уже имеющихся.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Под лечением положением понимают укладку больного в постели так, чтобы мышцы, склонные к спастическим контрактурам, были по возможности растянуты, а точки прикрепления их антагонистов – сближены. На руках спастическими мышцами, как правило являются: мышцы, приводящие плечо при одновременной ротации его внутрь, сгибатели и пронаторы предплечья, сгибатели кисти и пальцев, мышцы, приводящие и сгибающие большой палец; на ногах – наружные ротаторы и приводящие мышцы бедра, разгибатели Голени, икроножные мышцы (подошвенные сгибатели стопы), тыльные сгибатели основной фаланги большого пальца, а часто и других пальцев.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Фиксация или укладка конечностей с целью профилактики или коррекции не должна быть продолжительной. Это требование связано с тем, что, сближая на длительное время точки прикрепления мышц-</w:t>
      </w:r>
      <w:proofErr w:type="spellStart"/>
      <w:r w:rsidRPr="00E41175">
        <w:rPr>
          <w:rFonts w:ascii="Times New Roman" w:hAnsi="Times New Roman" w:cs="Times New Roman"/>
          <w:sz w:val="24"/>
          <w:szCs w:val="24"/>
        </w:rPr>
        <w:t>антогонистов</w:t>
      </w:r>
      <w:proofErr w:type="spellEnd"/>
      <w:r w:rsidRPr="00E41175">
        <w:rPr>
          <w:rFonts w:ascii="Times New Roman" w:hAnsi="Times New Roman" w:cs="Times New Roman"/>
          <w:sz w:val="24"/>
          <w:szCs w:val="24"/>
        </w:rPr>
        <w:t>, можно вызвать чрезмерное повышение тонуса. Поэтому положению конечности следует в течение дня менять.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При кладке ноги изредка придают ноге согнутое в коленях положение; при разогнутой ноге под колени подкладывают валик. Необходимо ставить ящик или прикреплять доску к нужному концу кровати для того, чтобы стопа опиралась под углом 90</w:t>
      </w:r>
      <w:r w:rsidRPr="00E4117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41175">
        <w:rPr>
          <w:rFonts w:ascii="Times New Roman" w:hAnsi="Times New Roman" w:cs="Times New Roman"/>
          <w:sz w:val="24"/>
          <w:szCs w:val="24"/>
        </w:rPr>
        <w:t xml:space="preserve"> к голени. Положение руки также меняют несколько раз в день, разогнутую руку отводят от туловища на 30-40</w:t>
      </w:r>
      <w:r w:rsidRPr="00E4117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41175">
        <w:rPr>
          <w:rFonts w:ascii="Times New Roman" w:hAnsi="Times New Roman" w:cs="Times New Roman"/>
          <w:sz w:val="24"/>
          <w:szCs w:val="24"/>
        </w:rPr>
        <w:t xml:space="preserve"> и постепенно до угла 90</w:t>
      </w:r>
      <w:r w:rsidRPr="00E4117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41175">
        <w:rPr>
          <w:rFonts w:ascii="Times New Roman" w:hAnsi="Times New Roman" w:cs="Times New Roman"/>
          <w:sz w:val="24"/>
          <w:szCs w:val="24"/>
        </w:rPr>
        <w:t xml:space="preserve">, при этом плечо должно быть </w:t>
      </w:r>
      <w:proofErr w:type="spellStart"/>
      <w:r w:rsidRPr="00E41175">
        <w:rPr>
          <w:rFonts w:ascii="Times New Roman" w:hAnsi="Times New Roman" w:cs="Times New Roman"/>
          <w:sz w:val="24"/>
          <w:szCs w:val="24"/>
        </w:rPr>
        <w:t>ротировано</w:t>
      </w:r>
      <w:proofErr w:type="spellEnd"/>
      <w:r w:rsidRPr="00E41175">
        <w:rPr>
          <w:rFonts w:ascii="Times New Roman" w:hAnsi="Times New Roman" w:cs="Times New Roman"/>
          <w:sz w:val="24"/>
          <w:szCs w:val="24"/>
        </w:rPr>
        <w:t xml:space="preserve"> наружу, предплечье </w:t>
      </w:r>
      <w:proofErr w:type="spellStart"/>
      <w:r w:rsidRPr="00E41175">
        <w:rPr>
          <w:rFonts w:ascii="Times New Roman" w:hAnsi="Times New Roman" w:cs="Times New Roman"/>
          <w:sz w:val="24"/>
          <w:szCs w:val="24"/>
        </w:rPr>
        <w:t>супинировано</w:t>
      </w:r>
      <w:proofErr w:type="spellEnd"/>
      <w:r w:rsidRPr="00E41175">
        <w:rPr>
          <w:rFonts w:ascii="Times New Roman" w:hAnsi="Times New Roman" w:cs="Times New Roman"/>
          <w:sz w:val="24"/>
          <w:szCs w:val="24"/>
        </w:rPr>
        <w:t>, пальцы почти выпрямлены. Достигают этого с помощью валика, мешочка с песком, которые помещают на ладонь, большой палец устанавливают в положении отведения и оппозиции к остальным, т.е. так, как будто больной захватывает этот валик. В таком положении всю руку укладывают на стул (на подушку), стоящий рядом с кроватью.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Длительность лечения положением устанавливают индивидуально, руководствуясь ощущениями больного. При появлении жалоб на неприятные ощущения, боль положение меняют.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На протяжении дня лечение положением назначают через каждые 1,5-2 часа. В этом периоде лечение положением проводят в ИП лежа на спине.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Если фиксация конечности снижает тонус, то непосредственно после нее проводят пассивные движения, доводя постоянно амплитуду до пределов физиологической подвижности в суставе. Начинают с дистальных отделов конечностей.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Перед пассивным проводят активное упражнение здоровой конечности, т.е. пассивное движение предварительно «разучивается» на здоровой конечности. Массаж для спастических мышц – легкий, применяют поверхностное поглаживание, для антагонистов – легкое растирание и разминание.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41175">
        <w:rPr>
          <w:rFonts w:ascii="Times New Roman" w:hAnsi="Times New Roman" w:cs="Times New Roman"/>
          <w:b/>
          <w:sz w:val="24"/>
          <w:szCs w:val="24"/>
        </w:rPr>
        <w:t xml:space="preserve"> период – поздний восстановительный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В течение этого периода больной находится на стационарном лечении. Продолжают лечение положением в ИП лежа на спине и на здоровом боку. Продолжают массаж и назначают лечебную гимнастику.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 xml:space="preserve">В лечебной гимнастике используют упражнения пассивные для </w:t>
      </w:r>
      <w:proofErr w:type="spellStart"/>
      <w:r w:rsidRPr="00E41175">
        <w:rPr>
          <w:rFonts w:ascii="Times New Roman" w:hAnsi="Times New Roman" w:cs="Times New Roman"/>
          <w:sz w:val="24"/>
          <w:szCs w:val="24"/>
        </w:rPr>
        <w:t>перетичных</w:t>
      </w:r>
      <w:proofErr w:type="spellEnd"/>
      <w:r w:rsidRPr="00E41175">
        <w:rPr>
          <w:rFonts w:ascii="Times New Roman" w:hAnsi="Times New Roman" w:cs="Times New Roman"/>
          <w:sz w:val="24"/>
          <w:szCs w:val="24"/>
        </w:rPr>
        <w:t xml:space="preserve"> конечностей, упражнения с помощью инструктора в облегченных ИП, удержание отдельных сегментов конечности в определенном положении, элементарные активные упражнения для </w:t>
      </w:r>
      <w:proofErr w:type="spellStart"/>
      <w:r w:rsidRPr="00E41175">
        <w:rPr>
          <w:rFonts w:ascii="Times New Roman" w:hAnsi="Times New Roman" w:cs="Times New Roman"/>
          <w:sz w:val="24"/>
          <w:szCs w:val="24"/>
        </w:rPr>
        <w:t>паретичных</w:t>
      </w:r>
      <w:proofErr w:type="spellEnd"/>
      <w:r w:rsidRPr="00E41175">
        <w:rPr>
          <w:rFonts w:ascii="Times New Roman" w:hAnsi="Times New Roman" w:cs="Times New Roman"/>
          <w:sz w:val="24"/>
          <w:szCs w:val="24"/>
        </w:rPr>
        <w:t xml:space="preserve"> и здоровых конечностей, упражнения на расслабление, дыхательные, упражнения в изменении положения при постельном режиме.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559"/>
        <w:gridCol w:w="3828"/>
      </w:tblGrid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Упражнение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Дозировка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указания и </w:t>
            </w:r>
            <w:r w:rsidRPr="00E411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варианты применения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Ознакомление с самочувствием больного и правильностью положения, подсчет пульса, снятие лонгет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Упражнения для здоровой руки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4-5 раз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С вовлечением лучезапястного и локтевого суставов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Упражнения в сгибании и выпрямлении больной руки в локте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3-4 раза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Разгибание с помощью здоровой руки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Дыхательное упражнение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3-4 мин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Упражнения для здоровой ноги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4-5 раз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С вовлечением голеностопного сустава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Упражнение в поднимании и опускании плеч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3-4 раза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Поочередно вариант: сведение и разведение, руки пассивны. Сочетать с фазами дыхания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Пассивные движения в суставах кисти и стопы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3-5 раз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Ритмично, с возрастающей амплитудой. Сочетать с поглаживанием и растиранием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Активные пронация и супинация в локтевых суставах при согнутом положении рук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6-10 раз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Помогать при супинации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Ротация здоровой ноги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4-6 раз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Активно, с большой амплитудой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Ротация больной ноги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4-6 раз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помогать усиливать внутреннюю ротацию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Дыхательное упражнение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3-4 мин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Дыхание средней глубины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Возможные активные упражнения для кисти и пальцев при вертикальном положении предплечья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3-4 раза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Поддерживать, помогать, усиливать разгибание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Пассивные движения для всех суставов парализованной конечности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3-4 раза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Ритмично, в возрастающем объеме в зависимости от состояния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Ноги согнуты: отведение и приведение согнутого бедра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5-6 раз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Помогать и облегчать выполнение упражнения. Вариант: разведение и сведение согнутых бедер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Дыхательное упражнение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3-4 мин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Активные круговые движения плеч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4-5 раз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С помощью и регулированием фаз дыхания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Прогибание</w:t>
            </w:r>
            <w:proofErr w:type="spellEnd"/>
            <w:r w:rsidRPr="00E41175">
              <w:rPr>
                <w:rFonts w:ascii="Times New Roman" w:hAnsi="Times New Roman" w:cs="Times New Roman"/>
                <w:sz w:val="24"/>
                <w:szCs w:val="24"/>
              </w:rPr>
              <w:t xml:space="preserve"> спины без поднимания таза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3-4 раза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С ограничением напряжения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Дыхательное упражнение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3-4 мин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Пассивные движения для кисти и пальцев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2-3 раза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По возможности снизить ригидность</w:t>
            </w:r>
          </w:p>
        </w:tc>
      </w:tr>
      <w:tr w:rsidR="003E57F8" w:rsidRPr="00E41175" w:rsidTr="006A2ACF">
        <w:tc>
          <w:tcPr>
            <w:tcW w:w="396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ВСЕГО:</w:t>
            </w:r>
          </w:p>
        </w:tc>
        <w:tc>
          <w:tcPr>
            <w:tcW w:w="1559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5">
              <w:rPr>
                <w:rFonts w:ascii="Times New Roman" w:hAnsi="Times New Roman" w:cs="Times New Roman"/>
                <w:sz w:val="24"/>
                <w:szCs w:val="24"/>
              </w:rPr>
              <w:t>23-30 мин</w:t>
            </w:r>
          </w:p>
        </w:tc>
        <w:tc>
          <w:tcPr>
            <w:tcW w:w="3828" w:type="dxa"/>
          </w:tcPr>
          <w:p w:rsidR="003E57F8" w:rsidRPr="00E41175" w:rsidRDefault="003E57F8" w:rsidP="006A2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7F8" w:rsidRPr="00E41175" w:rsidRDefault="003E57F8" w:rsidP="003E57F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b/>
          <w:i/>
          <w:sz w:val="24"/>
          <w:szCs w:val="24"/>
        </w:rPr>
        <w:t>Примечания.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1. Во время процедуры делать паузы для отдыха продолжительностью 1-2 мин.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 xml:space="preserve">2. по окончании процедуры обеспечить правильное положение </w:t>
      </w:r>
      <w:proofErr w:type="spellStart"/>
      <w:r w:rsidRPr="00E41175">
        <w:rPr>
          <w:rFonts w:ascii="Times New Roman" w:hAnsi="Times New Roman" w:cs="Times New Roman"/>
          <w:sz w:val="24"/>
          <w:szCs w:val="24"/>
        </w:rPr>
        <w:t>паретичных</w:t>
      </w:r>
      <w:proofErr w:type="spellEnd"/>
      <w:r w:rsidRPr="00E41175">
        <w:rPr>
          <w:rFonts w:ascii="Times New Roman" w:hAnsi="Times New Roman" w:cs="Times New Roman"/>
          <w:sz w:val="24"/>
          <w:szCs w:val="24"/>
        </w:rPr>
        <w:t xml:space="preserve"> конечностей.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 xml:space="preserve">Для подготовки к восстановлению следует лежа применять имитацию ходьбы, перевод в вертикальное положение осуществлять постепенно. Все активные упражнения </w:t>
      </w:r>
      <w:r w:rsidRPr="00E41175">
        <w:rPr>
          <w:rFonts w:ascii="Times New Roman" w:hAnsi="Times New Roman" w:cs="Times New Roman"/>
          <w:sz w:val="24"/>
          <w:szCs w:val="24"/>
        </w:rPr>
        <w:lastRenderedPageBreak/>
        <w:t>проводят на выдохе. В исходном положении сидя и стоя к облегченным упражнениям добавляют упражнения с гимнастической палкой, с помощью здоровой руки, упражнения для туловища – повороты, небольшие наклоны вперед, назад, в стороны (таб. 8).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75">
        <w:rPr>
          <w:rFonts w:ascii="Times New Roman" w:hAnsi="Times New Roman" w:cs="Times New Roman"/>
          <w:b/>
          <w:sz w:val="24"/>
          <w:szCs w:val="24"/>
        </w:rPr>
        <w:t>Контрольные движения для оценки функции движения рук при центральных (спастических) парезах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1. Поднимание параллельно прямых рук (ладонями вперед, пальцы разогнуты, большой палец отведен).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2. Отведение прямых рук с одновременной наружной ротацией и супинацией (ладони вверх, пальцы разогнуты, большой палец отведен).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3. Сгибание рук в локтевых суставах без отведения локтей от туловища с одновременной супинацией предплечья и кисти.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4. Разгибание рук в локтевых суставах с одновременной наружной ротацией и супинацией и удерживание их перед собой под прямым углом по отношению к туловищу (ладони вверх, пальцы разогнуты, большой палец отведен).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5. Вращение кистей в лучезапястном суставе.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6. Противопоставление большого пальца остальным.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7. отведение необходимыми навыками (причесывание, поднесение предметов ко рту, застегивание пуговиц и т.д.).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75">
        <w:rPr>
          <w:rFonts w:ascii="Times New Roman" w:hAnsi="Times New Roman" w:cs="Times New Roman"/>
          <w:b/>
          <w:sz w:val="24"/>
          <w:szCs w:val="24"/>
        </w:rPr>
        <w:t xml:space="preserve">Контрольные движения для оценки функции 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75">
        <w:rPr>
          <w:rFonts w:ascii="Times New Roman" w:hAnsi="Times New Roman" w:cs="Times New Roman"/>
          <w:b/>
          <w:sz w:val="24"/>
          <w:szCs w:val="24"/>
        </w:rPr>
        <w:t>движения ног и мышц туловища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1. Сгибание ноги со скольжением пятки по кушетке в положении лежа на спине (равномерное скольжение по кушетке пяткой с постепенным опусканием стопы до полного прикосновения подошвы к кушетке в момент предельного сгибания ноги в коленном суставе).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 xml:space="preserve">2. Поднимание прямых ног на 45-50 </w:t>
      </w:r>
      <w:r w:rsidRPr="00E4117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41175">
        <w:rPr>
          <w:rFonts w:ascii="Times New Roman" w:hAnsi="Times New Roman" w:cs="Times New Roman"/>
          <w:sz w:val="24"/>
          <w:szCs w:val="24"/>
        </w:rPr>
        <w:t xml:space="preserve"> от кушетки (положение на спине, ступни параллельны, не касаются друг друга) – удержать ноги прямыми при некотором разведении, без колебаний (при большой тяжести поражения проверяют возможность поднимания одной ноги, при нарушении кровообращения не проверяют).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3. Поворот прямой ноги внутрь в положении лежа на спине, ноги на ширине плеч (свободный и полный поворот выпрямленной прямой ноги внутрь без одновременного ее приведения и сгибания при правильном положении стопы и пальцев).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4. «Изолированное» сгибание ноги в коленном суставе; лежа на животе – полное прямолинейное без одновременного поднимания таза; стоя – полное и свободное сгибание ноги в коленном суставе при разогнутом бедре с полным подошвенным сгибанием стопы.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5. «Изолированное» тыльное и подошвенное сгибание стопы (полное тыльное сгибание стопы при разогнутой ноге в положениях лежа на спине и стоя; полное подошвенное сгибание стопы при согнутой ноге в положении лежа на животе и стоя).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6. Качание голеней в положении сидя на высоком табурете (свободное и ритмичное раскачивание ног в коленных суставах одновременно и попеременно).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>7. Ходьба по лестнице.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7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41175">
        <w:rPr>
          <w:rFonts w:ascii="Times New Roman" w:hAnsi="Times New Roman" w:cs="Times New Roman"/>
          <w:b/>
          <w:sz w:val="24"/>
          <w:szCs w:val="24"/>
        </w:rPr>
        <w:t xml:space="preserve"> период реабилитации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 xml:space="preserve">В </w:t>
      </w:r>
      <w:r w:rsidRPr="00E4117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41175">
        <w:rPr>
          <w:rFonts w:ascii="Times New Roman" w:hAnsi="Times New Roman" w:cs="Times New Roman"/>
          <w:sz w:val="24"/>
          <w:szCs w:val="24"/>
        </w:rPr>
        <w:t xml:space="preserve"> периоде реабилитации – после выписки из стационара – ЛФК применяют постоянно для того, чтобы уменьшить спастическое состояние мышц, боли в суставах, контрактуры, </w:t>
      </w:r>
      <w:proofErr w:type="spellStart"/>
      <w:r w:rsidRPr="00E41175">
        <w:rPr>
          <w:rFonts w:ascii="Times New Roman" w:hAnsi="Times New Roman" w:cs="Times New Roman"/>
          <w:sz w:val="24"/>
          <w:szCs w:val="24"/>
        </w:rPr>
        <w:t>содружественные</w:t>
      </w:r>
      <w:proofErr w:type="spellEnd"/>
      <w:r w:rsidRPr="00E41175">
        <w:rPr>
          <w:rFonts w:ascii="Times New Roman" w:hAnsi="Times New Roman" w:cs="Times New Roman"/>
          <w:sz w:val="24"/>
          <w:szCs w:val="24"/>
        </w:rPr>
        <w:t xml:space="preserve"> движения; способствовать улучшению функции движения, приспособиться к самообслуживанию, труду.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lastRenderedPageBreak/>
        <w:t>Массаж продолжают, но после 20 процедур необходим перерыв не менее 2 недели, затем курсы массажа повторяют несколько раз году.</w:t>
      </w:r>
    </w:p>
    <w:p w:rsidR="003E57F8" w:rsidRPr="00E41175" w:rsidRDefault="003E57F8" w:rsidP="003E57F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75">
        <w:rPr>
          <w:rFonts w:ascii="Times New Roman" w:hAnsi="Times New Roman" w:cs="Times New Roman"/>
          <w:sz w:val="24"/>
          <w:szCs w:val="24"/>
        </w:rPr>
        <w:t xml:space="preserve">ЛФК сочетается со всеми видами </w:t>
      </w:r>
      <w:proofErr w:type="spellStart"/>
      <w:r w:rsidRPr="00E41175">
        <w:rPr>
          <w:rFonts w:ascii="Times New Roman" w:hAnsi="Times New Roman" w:cs="Times New Roman"/>
          <w:sz w:val="24"/>
          <w:szCs w:val="24"/>
        </w:rPr>
        <w:t>бальнеофизиотерапии</w:t>
      </w:r>
      <w:proofErr w:type="spellEnd"/>
      <w:r w:rsidRPr="00E41175">
        <w:rPr>
          <w:rFonts w:ascii="Times New Roman" w:hAnsi="Times New Roman" w:cs="Times New Roman"/>
          <w:sz w:val="24"/>
          <w:szCs w:val="24"/>
        </w:rPr>
        <w:t>, медикаментами.</w:t>
      </w:r>
    </w:p>
    <w:p w:rsidR="003E57F8" w:rsidRPr="00DF08FF" w:rsidRDefault="003E57F8" w:rsidP="003E57F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E57F8" w:rsidRPr="00C277C2" w:rsidRDefault="003E57F8" w:rsidP="003E57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57F8" w:rsidRPr="00C277C2" w:rsidRDefault="003E57F8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E57F8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1F7926"/>
    <w:rsid w:val="00390E97"/>
    <w:rsid w:val="003E57F8"/>
    <w:rsid w:val="005A246D"/>
    <w:rsid w:val="006A1C78"/>
    <w:rsid w:val="006E4AD2"/>
    <w:rsid w:val="00885DE5"/>
    <w:rsid w:val="00900373"/>
    <w:rsid w:val="00977F2B"/>
    <w:rsid w:val="00AF2229"/>
    <w:rsid w:val="00C10418"/>
    <w:rsid w:val="00C277C2"/>
    <w:rsid w:val="00D46711"/>
    <w:rsid w:val="00DA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91CF41-7B2C-4715-B22D-E2499A070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7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1680</Words>
  <Characters>9582</Characters>
  <Application>Microsoft Office Word</Application>
  <DocSecurity>0</DocSecurity>
  <Lines>79</Lines>
  <Paragraphs>22</Paragraphs>
  <ScaleCrop>false</ScaleCrop>
  <Company>SanBuild &amp; SPecialiST RePack</Company>
  <LinksUpToDate>false</LinksUpToDate>
  <CharactersWithSpaces>11240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13</cp:revision>
  <dcterms:created xsi:type="dcterms:W3CDTF">2019-08-13T04:32:00Z</dcterms:created>
  <dcterms:modified xsi:type="dcterms:W3CDTF">2019-08-21T09:14:00Z</dcterms:modified>
</cp:coreProperties>
</file>